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1AE5CDC8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1986BED7" w:rsidR="005053AB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Introducción a la computación y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álculo</w:t>
            </w:r>
            <w:r w:rsidRPr="00DB3A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D192AC1" w:rsidR="005053AB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Elabora hojas de cálculo para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en las áreas de ingeniería industrial.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F9C7A4F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1.1. Introducción a la computación.</w:t>
            </w:r>
          </w:p>
          <w:p w14:paraId="410D17BE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1.2. Sistemas operativos.</w:t>
            </w:r>
          </w:p>
          <w:p w14:paraId="2E54B535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1.3. Elementos de Excel.</w:t>
            </w:r>
          </w:p>
          <w:p w14:paraId="02B87C4A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1.4. Fórmulas y funciones.</w:t>
            </w:r>
          </w:p>
          <w:p w14:paraId="7A84C1AD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1.5. Macros.</w:t>
            </w:r>
          </w:p>
          <w:p w14:paraId="6ED640BE" w14:textId="5206FCCA" w:rsidR="005053AB" w:rsidRPr="008C51B7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1.6. Aplicaciones.</w:t>
            </w:r>
          </w:p>
        </w:tc>
        <w:tc>
          <w:tcPr>
            <w:tcW w:w="2599" w:type="dxa"/>
          </w:tcPr>
          <w:p w14:paraId="0CE0977A" w14:textId="07CDBCD8" w:rsidR="00DB3A45" w:rsidRPr="00DB3A45" w:rsidRDefault="00DB3A45" w:rsidP="00DB3A4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42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Investiga en Internet sobre las tecnologías de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la información.</w:t>
            </w:r>
          </w:p>
          <w:p w14:paraId="28A83EC5" w14:textId="72F7E3C2" w:rsidR="00DB3A45" w:rsidRPr="00DB3A45" w:rsidRDefault="00DB3A45" w:rsidP="00DB3A4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42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Aplica las funciones estadísticas,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matemáticas, trigonométricas y financieras;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la hoja de cálculo para la solución de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29B3C389" w14:textId="583D5908" w:rsidR="005053AB" w:rsidRPr="00DB3A45" w:rsidRDefault="00DB3A45" w:rsidP="00DB3A4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42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Construye macros para resolver problemas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contexto con una hoja de cálculo.</w:t>
            </w:r>
          </w:p>
        </w:tc>
        <w:tc>
          <w:tcPr>
            <w:tcW w:w="2599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599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2C22FE7F" w14:textId="3FE73D8E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  <w:p w14:paraId="3B81E98E" w14:textId="4117693D" w:rsidR="005053AB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Comunicación oral y escrita en su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290">
              <w:rPr>
                <w:rFonts w:ascii="Arial" w:hAnsi="Arial" w:cs="Arial"/>
                <w:sz w:val="20"/>
                <w:szCs w:val="20"/>
              </w:rPr>
              <w:t>lengua</w:t>
            </w:r>
          </w:p>
        </w:tc>
        <w:tc>
          <w:tcPr>
            <w:tcW w:w="2600" w:type="dxa"/>
          </w:tcPr>
          <w:p w14:paraId="57198BE6" w14:textId="5AF549EE" w:rsidR="005053AB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30DFE6CC" w:rsidR="00577290" w:rsidRPr="00233468" w:rsidRDefault="00577290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Conocer los diferentes elementos de la tecnología</w:t>
            </w:r>
          </w:p>
        </w:tc>
        <w:tc>
          <w:tcPr>
            <w:tcW w:w="5913" w:type="dxa"/>
          </w:tcPr>
          <w:p w14:paraId="1E770817" w14:textId="7C659206" w:rsidR="00577290" w:rsidRPr="00862CFC" w:rsidRDefault="0057729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329AEF24" w:rsidR="00577290" w:rsidRPr="00233468" w:rsidRDefault="00577290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Conocer los elementos de Excel</w:t>
            </w:r>
          </w:p>
        </w:tc>
        <w:tc>
          <w:tcPr>
            <w:tcW w:w="5913" w:type="dxa"/>
          </w:tcPr>
          <w:p w14:paraId="76CEE991" w14:textId="5C2EA0B0" w:rsidR="00577290" w:rsidRPr="00862CFC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77290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46AFEA4F" w:rsidR="00577290" w:rsidRDefault="00577290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  y comprender las formulas y funciones en Excel</w:t>
            </w:r>
          </w:p>
        </w:tc>
        <w:tc>
          <w:tcPr>
            <w:tcW w:w="5913" w:type="dxa"/>
          </w:tcPr>
          <w:p w14:paraId="50166414" w14:textId="7BE8E76E" w:rsidR="00577290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577290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769B20F5" w:rsidR="00577290" w:rsidRDefault="007070CF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comprender las macros en Excel</w:t>
            </w:r>
          </w:p>
        </w:tc>
        <w:tc>
          <w:tcPr>
            <w:tcW w:w="5913" w:type="dxa"/>
          </w:tcPr>
          <w:p w14:paraId="7D0CE3B5" w14:textId="69B67225" w:rsidR="00577290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="007070CF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D3EE1D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BFA48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F30DF32" w:rsidR="008C51B7" w:rsidRPr="00862CFC" w:rsidRDefault="007070CF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B, C , D y</w:t>
            </w:r>
            <w:r w:rsidR="00605150">
              <w:t xml:space="preserve">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5D74E3F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070CF">
              <w:t>umple con las competencias C, D</w:t>
            </w:r>
            <w:r w:rsidR="00605150">
              <w:t xml:space="preserve"> 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94DC1C1" w:rsidR="008C51B7" w:rsidRPr="00862CFC" w:rsidRDefault="007070C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C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8EF081B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16283A85" w:rsidR="008C51B7" w:rsidRPr="00106009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8CBA0CE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5A0E7C7" w:rsidR="008C51B7" w:rsidRPr="00106009" w:rsidRDefault="008C51B7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D196D71" w:rsidR="008C51B7" w:rsidRPr="00862CFC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2059CE6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C7F5619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6E77647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6E02625B" w:rsidR="008C51B7" w:rsidRPr="00862CFC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8E88D3E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6EE84F66" w:rsidR="008C51B7" w:rsidRPr="00862CFC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2E42A948" w:rsidR="008C51B7" w:rsidRPr="00862CFC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ácticas a resolver en equipo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D16C7F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B49506C" w:rsidR="00055465" w:rsidRPr="00106009" w:rsidRDefault="007070C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1373CEE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9828AA0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1ECF7FFC" w14:textId="77777777" w:rsidR="005D6480" w:rsidRDefault="005D6480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2414666" w14:textId="77777777" w:rsidR="009B3EBA" w:rsidRPr="00862CFC" w:rsidRDefault="009B3EBA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3B2AD065" w:rsidR="008C51B7" w:rsidRPr="008C51B7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B3EBA">
              <w:rPr>
                <w:rFonts w:ascii="Arial" w:hAnsi="Arial" w:cs="Arial"/>
                <w:sz w:val="20"/>
                <w:szCs w:val="20"/>
                <w:lang w:val="en-US"/>
              </w:rPr>
              <w:t>11. Cid. José (2001).Computación básica.1ª. edición UPAEP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Pinta</w:t>
            </w:r>
            <w:bookmarkStart w:id="0" w:name="_GoBack"/>
            <w:bookmarkEnd w:id="0"/>
            <w:r>
              <w:rPr>
                <w:rFonts w:ascii="Arial Narrow" w:hAnsi="Arial Narrow"/>
              </w:rPr>
              <w:t xml:space="preserve">rron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54"/>
        <w:gridCol w:w="754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8C51B7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C51B7" w:rsidRPr="00862CFC" w14:paraId="23032042" w14:textId="77777777" w:rsidTr="00862CFC">
        <w:tc>
          <w:tcPr>
            <w:tcW w:w="764" w:type="dxa"/>
          </w:tcPr>
          <w:p w14:paraId="61B1CD5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6B2BF78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DF39E1D" w14:textId="10C3A148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373DBFA0" w14:textId="1307ED71" w:rsidR="008C51B7" w:rsidRPr="00862CFC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38C4E68" w14:textId="748997B1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C51B7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C51B7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0E831" w14:textId="77777777" w:rsidR="00320BD4" w:rsidRDefault="00320BD4" w:rsidP="00862CFC">
      <w:pPr>
        <w:spacing w:after="0" w:line="240" w:lineRule="auto"/>
      </w:pPr>
      <w:r>
        <w:separator/>
      </w:r>
    </w:p>
  </w:endnote>
  <w:endnote w:type="continuationSeparator" w:id="0">
    <w:p w14:paraId="12384287" w14:textId="77777777" w:rsidR="00320BD4" w:rsidRDefault="00320BD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BBBEB" w14:textId="77777777" w:rsidR="00320BD4" w:rsidRDefault="00320BD4" w:rsidP="00862CFC">
      <w:pPr>
        <w:spacing w:after="0" w:line="240" w:lineRule="auto"/>
      </w:pPr>
      <w:r>
        <w:separator/>
      </w:r>
    </w:p>
  </w:footnote>
  <w:footnote w:type="continuationSeparator" w:id="0">
    <w:p w14:paraId="7E3CF2E6" w14:textId="77777777" w:rsidR="00320BD4" w:rsidRDefault="00320BD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320BD4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23732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C59E8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C59E8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A35A0"/>
    <w:rsid w:val="000B7A39"/>
    <w:rsid w:val="00106009"/>
    <w:rsid w:val="00160D9F"/>
    <w:rsid w:val="001D7549"/>
    <w:rsid w:val="00206F1D"/>
    <w:rsid w:val="0023238D"/>
    <w:rsid w:val="00233468"/>
    <w:rsid w:val="00293FBE"/>
    <w:rsid w:val="002C7E24"/>
    <w:rsid w:val="00320BD4"/>
    <w:rsid w:val="00373659"/>
    <w:rsid w:val="00465AEC"/>
    <w:rsid w:val="004820F8"/>
    <w:rsid w:val="00493A2D"/>
    <w:rsid w:val="004B5321"/>
    <w:rsid w:val="004F065B"/>
    <w:rsid w:val="005053AB"/>
    <w:rsid w:val="00536B92"/>
    <w:rsid w:val="005624BE"/>
    <w:rsid w:val="00577290"/>
    <w:rsid w:val="00593663"/>
    <w:rsid w:val="005A594C"/>
    <w:rsid w:val="005C59E8"/>
    <w:rsid w:val="005D6480"/>
    <w:rsid w:val="00605150"/>
    <w:rsid w:val="00666205"/>
    <w:rsid w:val="0067681F"/>
    <w:rsid w:val="007070CF"/>
    <w:rsid w:val="00744965"/>
    <w:rsid w:val="007A22EC"/>
    <w:rsid w:val="00824F18"/>
    <w:rsid w:val="00862CFC"/>
    <w:rsid w:val="00865C4A"/>
    <w:rsid w:val="008C51B7"/>
    <w:rsid w:val="008C7776"/>
    <w:rsid w:val="009905D5"/>
    <w:rsid w:val="00992C3B"/>
    <w:rsid w:val="009B3EBA"/>
    <w:rsid w:val="00A37058"/>
    <w:rsid w:val="00A706AF"/>
    <w:rsid w:val="00A90E8D"/>
    <w:rsid w:val="00AD3509"/>
    <w:rsid w:val="00AE14E7"/>
    <w:rsid w:val="00B17420"/>
    <w:rsid w:val="00B23CAE"/>
    <w:rsid w:val="00B31A95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2783</Words>
  <Characters>15311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2018-01-18T01:47:00Z</dcterms:created>
  <dcterms:modified xsi:type="dcterms:W3CDTF">2018-01-18T01:47:00Z</dcterms:modified>
</cp:coreProperties>
</file>